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3ACB6269" w14:textId="77777777" w:rsidR="00326ABE" w:rsidRPr="005F38C7" w:rsidRDefault="00326ABE" w:rsidP="00326ABE">
      <w:pPr>
        <w:pStyle w:val="Normal0"/>
        <w:rPr>
          <w:rFonts w:ascii="Segoe UI" w:eastAsia="Segoe UI" w:hAnsi="Segoe UI"/>
          <w:i/>
          <w:iCs/>
          <w:sz w:val="20"/>
          <w:shd w:val="clear" w:color="auto" w:fill="D3D3D3"/>
        </w:rPr>
      </w:pPr>
      <w:r w:rsidRPr="005F38C7">
        <w:rPr>
          <w:rFonts w:ascii="Segoe UI" w:eastAsia="Segoe UI" w:hAnsi="Segoe UI"/>
          <w:i/>
          <w:iCs/>
          <w:sz w:val="20"/>
          <w:shd w:val="clear" w:color="auto" w:fill="D3D3D3"/>
        </w:rPr>
        <w:t>All excerpts, quotations, and references contained in this document remain the copyright of their respective owners</w:t>
      </w:r>
    </w:p>
    <w:p w14:paraId="3E28C8EF" w14:textId="77777777" w:rsidR="00326ABE" w:rsidRDefault="00326ABE">
      <w:pPr>
        <w:pStyle w:val="Normal0"/>
        <w:rPr>
          <w:rFonts w:ascii="Segoe UI" w:eastAsia="Segoe UI" w:hAnsi="Segoe UI"/>
          <w:sz w:val="20"/>
          <w:shd w:val="clear" w:color="auto" w:fill="D3D3D3"/>
        </w:rPr>
      </w:pPr>
    </w:p>
    <w:p w14:paraId="47CB82C9" w14:textId="720ED5B1" w:rsidR="007D25FC" w:rsidRDefault="006B3A4B">
      <w:pPr>
        <w:pStyle w:val="Normal0"/>
        <w:rPr>
          <w:rFonts w:ascii="Segoe UI" w:eastAsia="Segoe UI" w:hAnsi="Segoe UI"/>
          <w:sz w:val="20"/>
          <w:shd w:val="clear" w:color="auto" w:fill="D3D3D3"/>
        </w:rPr>
      </w:pPr>
      <w:r>
        <w:rPr>
          <w:rFonts w:ascii="Segoe UI" w:eastAsia="Segoe UI" w:hAnsi="Segoe UI"/>
          <w:sz w:val="20"/>
          <w:shd w:val="clear" w:color="auto" w:fill="D3D3D3"/>
        </w:rPr>
        <w:t>&lt;Files\\Battersea&gt; - § 1 reference coded  [5.49% Coverage]</w:t>
      </w:r>
    </w:p>
    <w:p w14:paraId="65654344" w14:textId="77777777" w:rsidR="007D25FC" w:rsidRDefault="007D25FC">
      <w:pPr>
        <w:pStyle w:val="Normal0"/>
        <w:rPr>
          <w:rFonts w:ascii="Segoe UI" w:eastAsia="Segoe UI" w:hAnsi="Segoe UI"/>
          <w:sz w:val="20"/>
          <w:shd w:val="clear" w:color="auto" w:fill="D3D3D3"/>
        </w:rPr>
      </w:pPr>
    </w:p>
    <w:p w14:paraId="78D27745" w14:textId="77777777" w:rsidR="007D25FC" w:rsidRDefault="006B3A4B">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1 - 5.49% Coverage</w:t>
      </w:r>
    </w:p>
    <w:p w14:paraId="3D367DAA" w14:textId="77777777" w:rsidR="007D25FC" w:rsidRDefault="007D25FC">
      <w:pPr>
        <w:pStyle w:val="Normal0"/>
        <w:rPr>
          <w:rFonts w:ascii="Segoe UI" w:eastAsia="Segoe UI" w:hAnsi="Segoe UI"/>
          <w:color w:val="000000"/>
          <w:sz w:val="20"/>
          <w:shd w:val="clear" w:color="auto" w:fill="D3D3D3"/>
        </w:rPr>
      </w:pPr>
    </w:p>
    <w:p w14:paraId="6E7FB64D" w14:textId="77777777" w:rsidR="007D25FC" w:rsidRDefault="006B3A4B">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240" w:after="240"/>
        <w:rPr>
          <w:rFonts w:ascii="Helvetica" w:eastAsia="Helvetica" w:hAnsi="Helvetica"/>
        </w:rPr>
      </w:pPr>
      <w:r>
        <w:rPr>
          <w:rFonts w:ascii="Helvetica" w:eastAsia="Helvetica" w:hAnsi="Helvetica"/>
        </w:rPr>
        <w:t>For dogs, training and socialisation are crucial in reducing stress and avoiding behavioural difficulties, as under the Dangerous Dogs Act 1991, it is illegal for any dog to be ‘dangerously out of control’, which means injuring someone or making someone fear they may be injured.</w:t>
      </w:r>
    </w:p>
    <w:p w14:paraId="3481961E" w14:textId="77777777" w:rsidR="007D25FC" w:rsidRDefault="007D25FC">
      <w:pPr>
        <w:pStyle w:val="Normal0"/>
        <w:rPr>
          <w:rFonts w:ascii="Segoe UI" w:eastAsia="Segoe UI" w:hAnsi="Segoe UI"/>
          <w:sz w:val="20"/>
        </w:rPr>
      </w:pPr>
    </w:p>
    <w:p w14:paraId="6A68D756" w14:textId="77777777" w:rsidR="007D25FC" w:rsidRDefault="006B3A4B">
      <w:pPr>
        <w:pStyle w:val="Normal0"/>
        <w:rPr>
          <w:rFonts w:ascii="Segoe UI" w:eastAsia="Segoe UI" w:hAnsi="Segoe UI"/>
          <w:sz w:val="20"/>
          <w:shd w:val="clear" w:color="auto" w:fill="D3D3D3"/>
        </w:rPr>
      </w:pPr>
      <w:r>
        <w:rPr>
          <w:rFonts w:ascii="Segoe UI" w:eastAsia="Segoe UI" w:hAnsi="Segoe UI"/>
          <w:sz w:val="20"/>
          <w:shd w:val="clear" w:color="auto" w:fill="D3D3D3"/>
        </w:rPr>
        <w:t>&lt;Files\\DEFRA Dealing with irresponsible dog-ownership-practitioners-manual-annexes-a-d&gt; - § 1 reference coded  [0.33% Coverage]</w:t>
      </w:r>
    </w:p>
    <w:p w14:paraId="5319E14C" w14:textId="77777777" w:rsidR="007D25FC" w:rsidRDefault="007D25FC">
      <w:pPr>
        <w:pStyle w:val="Normal0"/>
        <w:rPr>
          <w:rFonts w:ascii="Segoe UI" w:eastAsia="Segoe UI" w:hAnsi="Segoe UI"/>
          <w:sz w:val="20"/>
          <w:shd w:val="clear" w:color="auto" w:fill="D3D3D3"/>
        </w:rPr>
      </w:pPr>
    </w:p>
    <w:p w14:paraId="22E4FF65" w14:textId="77777777" w:rsidR="007D25FC" w:rsidRDefault="006B3A4B">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1 - 0.33% Coverage</w:t>
      </w:r>
    </w:p>
    <w:p w14:paraId="462696EA" w14:textId="77777777" w:rsidR="007D25FC" w:rsidRDefault="007D25FC">
      <w:pPr>
        <w:pStyle w:val="Normal0"/>
        <w:rPr>
          <w:rFonts w:ascii="Segoe UI" w:eastAsia="Segoe UI" w:hAnsi="Segoe UI"/>
          <w:color w:val="000000"/>
          <w:sz w:val="20"/>
          <w:shd w:val="clear" w:color="auto" w:fill="D3D3D3"/>
        </w:rPr>
      </w:pPr>
    </w:p>
    <w:p w14:paraId="517864F3" w14:textId="77777777" w:rsidR="007D25FC" w:rsidRDefault="006B3A4B">
      <w:pPr>
        <w:pStyle w:val="Normal0"/>
        <w:rPr>
          <w:rFonts w:ascii="Segoe UI" w:eastAsia="Segoe UI" w:hAnsi="Segoe UI"/>
          <w:sz w:val="20"/>
        </w:rPr>
      </w:pPr>
      <w:r>
        <w:rPr>
          <w:rFonts w:ascii="Segoe UI" w:eastAsia="Segoe UI" w:hAnsi="Segoe UI"/>
          <w:sz w:val="20"/>
        </w:rPr>
        <w:t>Aggression in dogs has a complex and diverse motivational basis and understanding this is important to implement a successful treatment plan. Aggressive behaviour can be a response to an underlying medical problem and so it is important that, in addition to any muzzling requirements, which may be immediately necessary, the owner consults with a vet to have this assessed. Depending on the owner’s circumstances, some charities will offer discounted consultation fees to assist with this. Any costs will have to</w:t>
      </w:r>
      <w:r>
        <w:rPr>
          <w:rFonts w:ascii="Segoe UI" w:eastAsia="Segoe UI" w:hAnsi="Segoe UI"/>
          <w:sz w:val="20"/>
        </w:rPr>
        <w:t xml:space="preserve"> be met by the owner. The vet may refer the dog owner to a suitable behaviourist to identify the cause and develop a suitable structured treatment and management plan for the dog and owner.</w:t>
      </w:r>
    </w:p>
    <w:p w14:paraId="12C5A53B" w14:textId="77777777" w:rsidR="007D25FC" w:rsidRDefault="007D25FC">
      <w:pPr>
        <w:pStyle w:val="Normal0"/>
        <w:rPr>
          <w:rFonts w:ascii="Segoe UI" w:eastAsia="Segoe UI" w:hAnsi="Segoe UI"/>
          <w:sz w:val="20"/>
        </w:rPr>
      </w:pPr>
    </w:p>
    <w:p w14:paraId="436091F0" w14:textId="77777777" w:rsidR="007D25FC" w:rsidRDefault="006B3A4B">
      <w:pPr>
        <w:pStyle w:val="Normal0"/>
        <w:rPr>
          <w:rFonts w:ascii="Segoe UI" w:eastAsia="Segoe UI" w:hAnsi="Segoe UI"/>
          <w:sz w:val="20"/>
          <w:shd w:val="clear" w:color="auto" w:fill="D3D3D3"/>
        </w:rPr>
      </w:pPr>
      <w:r>
        <w:rPr>
          <w:rFonts w:ascii="Segoe UI" w:eastAsia="Segoe UI" w:hAnsi="Segoe UI"/>
          <w:sz w:val="20"/>
          <w:shd w:val="clear" w:color="auto" w:fill="D3D3D3"/>
        </w:rPr>
        <w:t>&lt;Files\\Maidenhead&gt; - § 1 reference coded  [6.06% Coverage]</w:t>
      </w:r>
    </w:p>
    <w:p w14:paraId="6ACB854B" w14:textId="77777777" w:rsidR="007D25FC" w:rsidRDefault="007D25FC">
      <w:pPr>
        <w:pStyle w:val="Normal0"/>
        <w:rPr>
          <w:rFonts w:ascii="Segoe UI" w:eastAsia="Segoe UI" w:hAnsi="Segoe UI"/>
          <w:sz w:val="20"/>
          <w:shd w:val="clear" w:color="auto" w:fill="D3D3D3"/>
        </w:rPr>
      </w:pPr>
    </w:p>
    <w:p w14:paraId="1CC577AC" w14:textId="77777777" w:rsidR="007D25FC" w:rsidRDefault="006B3A4B">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1 - 6.06% Coverage</w:t>
      </w:r>
    </w:p>
    <w:p w14:paraId="5E8CCAD6" w14:textId="77777777" w:rsidR="007D25FC" w:rsidRDefault="007D25FC">
      <w:pPr>
        <w:pStyle w:val="Normal0"/>
        <w:rPr>
          <w:rFonts w:ascii="Segoe UI" w:eastAsia="Segoe UI" w:hAnsi="Segoe UI"/>
          <w:color w:val="000000"/>
          <w:sz w:val="20"/>
          <w:shd w:val="clear" w:color="auto" w:fill="D3D3D3"/>
        </w:rPr>
      </w:pPr>
    </w:p>
    <w:p w14:paraId="5A4E6D46" w14:textId="77777777" w:rsidR="007D25FC" w:rsidRDefault="006B3A4B">
      <w:pPr>
        <w:pStyle w:val="ListParagraph"/>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50" w:line="240" w:lineRule="atLeast"/>
        <w:rPr>
          <w:rFonts w:ascii="Arial" w:eastAsia="Arial" w:hAnsi="Arial"/>
          <w:color w:val="333333"/>
          <w:sz w:val="24"/>
        </w:rPr>
      </w:pPr>
      <w:r>
        <w:rPr>
          <w:rFonts w:ascii="Arial" w:eastAsia="Arial" w:hAnsi="Arial"/>
          <w:color w:val="333333"/>
          <w:sz w:val="24"/>
        </w:rPr>
        <w:t>Remember not all people in the countryside are comfortable with dogs. It can be frightening, especially for small children, to see an apparently out-of-control dog come bounding towards them. You may know that your dog is friendly but please consider other people and show mutual respect for each other by keeping your dog under close control around other people.</w:t>
      </w:r>
    </w:p>
    <w:p w14:paraId="0DC30819" w14:textId="77777777" w:rsidR="007D25FC" w:rsidRDefault="007D25FC">
      <w:pPr>
        <w:pStyle w:val="Normal0"/>
        <w:rPr>
          <w:rFonts w:ascii="Segoe UI" w:eastAsia="Segoe UI" w:hAnsi="Segoe UI"/>
          <w:color w:val="333333"/>
          <w:sz w:val="20"/>
        </w:rPr>
      </w:pPr>
    </w:p>
    <w:p w14:paraId="0E1A6F9E" w14:textId="77777777" w:rsidR="007D25FC" w:rsidRDefault="006B3A4B">
      <w:pPr>
        <w:pStyle w:val="Normal0"/>
        <w:rPr>
          <w:rFonts w:ascii="Segoe UI" w:eastAsia="Segoe UI" w:hAnsi="Segoe UI"/>
          <w:sz w:val="20"/>
          <w:shd w:val="clear" w:color="auto" w:fill="D3D3D3"/>
        </w:rPr>
      </w:pPr>
      <w:r>
        <w:rPr>
          <w:rFonts w:ascii="Segoe UI" w:eastAsia="Segoe UI" w:hAnsi="Segoe UI"/>
          <w:sz w:val="20"/>
          <w:shd w:val="clear" w:color="auto" w:fill="D3D3D3"/>
        </w:rPr>
        <w:t>&lt;Files\\North Norfolk district council&gt; - § 1 reference coded  [4.03% Coverage]</w:t>
      </w:r>
    </w:p>
    <w:p w14:paraId="2738AD48" w14:textId="77777777" w:rsidR="007D25FC" w:rsidRDefault="007D25FC">
      <w:pPr>
        <w:pStyle w:val="Normal0"/>
        <w:rPr>
          <w:rFonts w:ascii="Segoe UI" w:eastAsia="Segoe UI" w:hAnsi="Segoe UI"/>
          <w:sz w:val="20"/>
          <w:shd w:val="clear" w:color="auto" w:fill="D3D3D3"/>
        </w:rPr>
      </w:pPr>
    </w:p>
    <w:p w14:paraId="445C756D" w14:textId="77777777" w:rsidR="007D25FC" w:rsidRDefault="006B3A4B">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1 - 4.03% Coverage</w:t>
      </w:r>
    </w:p>
    <w:p w14:paraId="2A11C15F" w14:textId="77777777" w:rsidR="007D25FC" w:rsidRDefault="007D25FC">
      <w:pPr>
        <w:pStyle w:val="Normal0"/>
        <w:rPr>
          <w:rFonts w:ascii="Segoe UI" w:eastAsia="Segoe UI" w:hAnsi="Segoe UI"/>
          <w:color w:val="000000"/>
          <w:sz w:val="20"/>
          <w:shd w:val="clear" w:color="auto" w:fill="D3D3D3"/>
        </w:rPr>
      </w:pPr>
    </w:p>
    <w:p w14:paraId="06342D23" w14:textId="77777777" w:rsidR="007D25FC" w:rsidRDefault="006B3A4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You must never allow your dog to be dangerously out of control – he must not injure anyone or frighten anyone into thinking that they might be injured. It is an offence to let your dog behave in this way</w:t>
      </w:r>
    </w:p>
    <w:p w14:paraId="1AB4401B" w14:textId="77777777" w:rsidR="007D25FC" w:rsidRDefault="007D25FC">
      <w:pPr>
        <w:pStyle w:val="Normal0"/>
        <w:rPr>
          <w:rFonts w:ascii="Segoe UI" w:eastAsia="Segoe UI" w:hAnsi="Segoe UI"/>
          <w:sz w:val="20"/>
        </w:rPr>
      </w:pPr>
    </w:p>
    <w:p w14:paraId="100BFB9E" w14:textId="77777777" w:rsidR="007D25FC" w:rsidRDefault="006B3A4B">
      <w:pPr>
        <w:pStyle w:val="Normal0"/>
        <w:rPr>
          <w:rFonts w:ascii="Segoe UI" w:eastAsia="Segoe UI" w:hAnsi="Segoe UI"/>
          <w:sz w:val="20"/>
          <w:shd w:val="clear" w:color="auto" w:fill="D3D3D3"/>
        </w:rPr>
      </w:pPr>
      <w:r>
        <w:rPr>
          <w:rFonts w:ascii="Segoe UI" w:eastAsia="Segoe UI" w:hAnsi="Segoe UI"/>
          <w:sz w:val="20"/>
          <w:shd w:val="clear" w:color="auto" w:fill="D3D3D3"/>
        </w:rPr>
        <w:t>&lt;Files\\Welsh Government_ Code of Practice for the Welfare of Dogs, 2018&gt; - § 2 references coded  [0.33% Coverage]</w:t>
      </w:r>
    </w:p>
    <w:p w14:paraId="36C08B87" w14:textId="77777777" w:rsidR="007D25FC" w:rsidRDefault="007D25FC">
      <w:pPr>
        <w:pStyle w:val="Normal0"/>
        <w:rPr>
          <w:rFonts w:ascii="Segoe UI" w:eastAsia="Segoe UI" w:hAnsi="Segoe UI"/>
          <w:sz w:val="20"/>
          <w:shd w:val="clear" w:color="auto" w:fill="D3D3D3"/>
        </w:rPr>
      </w:pPr>
    </w:p>
    <w:p w14:paraId="13B59D8D" w14:textId="77777777" w:rsidR="007D25FC" w:rsidRDefault="006B3A4B">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1 - 0.08% Coverage</w:t>
      </w:r>
    </w:p>
    <w:p w14:paraId="3969E617" w14:textId="77777777" w:rsidR="007D25FC" w:rsidRDefault="007D25FC">
      <w:pPr>
        <w:pStyle w:val="Normal0"/>
        <w:rPr>
          <w:rFonts w:ascii="Segoe UI" w:eastAsia="Segoe UI" w:hAnsi="Segoe UI"/>
          <w:color w:val="000000"/>
          <w:sz w:val="20"/>
          <w:shd w:val="clear" w:color="auto" w:fill="D3D3D3"/>
        </w:rPr>
      </w:pPr>
    </w:p>
    <w:p w14:paraId="2EACDF37" w14:textId="77777777" w:rsidR="007D25FC" w:rsidRDefault="006B3A4B">
      <w:pPr>
        <w:pStyle w:val="Normal0"/>
        <w:rPr>
          <w:rFonts w:ascii="Segoe UI" w:eastAsia="Segoe UI" w:hAnsi="Segoe UI"/>
          <w:sz w:val="20"/>
        </w:rPr>
      </w:pPr>
      <w:r>
        <w:rPr>
          <w:rFonts w:ascii="Segoe UI" w:eastAsia="Segoe UI" w:hAnsi="Segoe UI"/>
          <w:sz w:val="20"/>
        </w:rPr>
        <w:lastRenderedPageBreak/>
        <w:t>3.12 It is against the law to allow your dog to be dangerously out of control anywhere;</w:t>
      </w:r>
    </w:p>
    <w:p w14:paraId="38FC192C" w14:textId="77777777" w:rsidR="007D25FC" w:rsidRDefault="007D25FC">
      <w:pPr>
        <w:pStyle w:val="Normal0"/>
        <w:rPr>
          <w:rFonts w:ascii="Segoe UI" w:eastAsia="Segoe UI" w:hAnsi="Segoe UI"/>
          <w:sz w:val="20"/>
        </w:rPr>
      </w:pPr>
    </w:p>
    <w:p w14:paraId="3A5E7ECF" w14:textId="77777777" w:rsidR="007D25FC" w:rsidRDefault="006B3A4B">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2 - 0.25% Coverage</w:t>
      </w:r>
    </w:p>
    <w:p w14:paraId="56338C29" w14:textId="77777777" w:rsidR="007D25FC" w:rsidRDefault="007D25FC">
      <w:pPr>
        <w:pStyle w:val="Normal0"/>
        <w:rPr>
          <w:rFonts w:ascii="Segoe UI" w:eastAsia="Segoe UI" w:hAnsi="Segoe UI"/>
          <w:color w:val="000000"/>
          <w:sz w:val="20"/>
          <w:shd w:val="clear" w:color="auto" w:fill="D3D3D3"/>
        </w:rPr>
      </w:pPr>
    </w:p>
    <w:p w14:paraId="1294ED3E" w14:textId="77777777" w:rsidR="007D25FC" w:rsidRDefault="006B3A4B">
      <w:pPr>
        <w:pStyle w:val="Normal0"/>
        <w:rPr>
          <w:rFonts w:ascii="Segoe UI" w:eastAsia="Segoe UI" w:hAnsi="Segoe UI"/>
          <w:sz w:val="20"/>
        </w:rPr>
      </w:pPr>
      <w:r>
        <w:rPr>
          <w:rFonts w:ascii="Segoe UI" w:eastAsia="Segoe UI" w:hAnsi="Segoe UI"/>
          <w:sz w:val="20"/>
        </w:rPr>
        <w:t>Two other pieces of legislation, the Dogs Act 1871 and the Dangerous Dogs Act 1991, require you to have proper control of your dog. The penalties if you do not have proper control of your dog include a fine, imprisonment and the possible compulsory destruction of the dog.</w:t>
      </w:r>
    </w:p>
    <w:p w14:paraId="765E3006" w14:textId="77777777" w:rsidR="007D25FC" w:rsidRDefault="007D25FC">
      <w:pPr>
        <w:pStyle w:val="Normal0"/>
        <w:rPr>
          <w:rFonts w:ascii="Segoe UI" w:eastAsia="Segoe UI" w:hAnsi="Segoe UI"/>
          <w:sz w:val="20"/>
        </w:rPr>
      </w:pPr>
    </w:p>
    <w:p w14:paraId="1665417B" w14:textId="77777777" w:rsidR="007D25FC" w:rsidRDefault="007D25FC">
      <w:pPr>
        <w:pStyle w:val="Normal0"/>
        <w:rPr>
          <w:rFonts w:ascii="Segoe UI" w:eastAsia="Segoe UI" w:hAnsi="Segoe UI"/>
          <w:sz w:val="20"/>
        </w:rPr>
      </w:pPr>
    </w:p>
    <w:sectPr w:rsidR="007D25FC">
      <w:pgSz w:w="11909" w:h="16834"/>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8AB1A17"/>
    <w:multiLevelType w:val="singleLevel"/>
    <w:tmpl w:val="1346D4C8"/>
    <w:lvl w:ilvl="0">
      <w:start w:val="1"/>
      <w:numFmt w:val="bullet"/>
      <w:lvlText w:val=""/>
      <w:lvlJc w:val="left"/>
      <w:pPr>
        <w:tabs>
          <w:tab w:val="num" w:pos="720"/>
        </w:tabs>
        <w:ind w:left="720" w:hanging="360"/>
      </w:pPr>
      <w:rPr>
        <w:rFonts w:ascii="Symbol" w:eastAsia="Symbol" w:hAnsi="Symbol" w:hint="default"/>
        <w:b w:val="0"/>
        <w:i w:val="0"/>
        <w:strike w:val="0"/>
        <w:color w:val="333333"/>
        <w:position w:val="0"/>
        <w:sz w:val="20"/>
        <w:u w:val="none"/>
        <w:shd w:val="clear" w:color="auto" w:fill="auto"/>
      </w:rPr>
    </w:lvl>
  </w:abstractNum>
  <w:num w:numId="1" w16cid:durableId="16546784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7D25FC"/>
    <w:rsid w:val="00326ABE"/>
    <w:rsid w:val="007D25FC"/>
    <w:rsid w:val="009F5E0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C68AC2"/>
  <w15:docId w15:val="{02B0DFF1-65F2-4F59-9AF4-3572B81C4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Times New Roman" w:cs="Times New Roman"/>
        <w:sz w:val="24"/>
        <w:lang w:val="en-GB" w:eastAsia="en-GB" w:bidi="ar-SA"/>
      </w:rPr>
    </w:rPrDefault>
    <w:pPrDefault>
      <w:pPr>
        <w:spacing w:after="160" w:line="278" w:lineRule="auto"/>
      </w:pPr>
    </w:pPrDefault>
  </w:docDefaults>
  <w:latentStyles w:defLockedState="0" w:defUIPriority="0" w:defSemiHidden="0" w:defUnhideWhenUsed="0" w:defQFormat="0" w:count="376">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atentStyles>
  <w:style w:type="paragraph" w:default="1" w:styleId="Normal">
    <w:name w:val="Normal"/>
    <w:qFormat/>
    <w:pPr>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s>
      <w:spacing w:after="160" w:line="259" w:lineRule="auto"/>
    </w:pPr>
    <w:rPr>
      <w:rFonts w:ascii="Calibri" w:eastAsia="Calibri" w:hAnsi="Calibr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qFormat/>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0" w:line="240" w:lineRule="auto"/>
    </w:pPr>
    <w:rPr>
      <w:rFonts w:eastAsia="Arial" w:hAnsi="Arial"/>
    </w:rPr>
  </w:style>
  <w:style w:type="paragraph" w:styleId="NormalWeb">
    <w:name w:val="Normal (Web)"/>
    <w:basedOn w:val="Normal"/>
    <w:qFormat/>
    <w:pPr>
      <w:spacing w:before="100" w:after="100" w:line="240" w:lineRule="atLeast"/>
    </w:pPr>
    <w:rPr>
      <w:rFonts w:ascii="Times New Roman" w:eastAsia="Times New Roman" w:hAnsi="Times New Roman"/>
      <w:sz w:val="24"/>
    </w:rPr>
  </w:style>
  <w:style w:type="paragraph" w:styleId="ListParagraph">
    <w:name w:val="List Paragraph"/>
    <w:basedOn w:val="Normal"/>
    <w:qFormat/>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397</Words>
  <Characters>2266</Characters>
  <Application>Microsoft Office Word</Application>
  <DocSecurity>0</DocSecurity>
  <Lines>18</Lines>
  <Paragraphs>5</Paragraphs>
  <ScaleCrop>false</ScaleCrop>
  <Company/>
  <LinksUpToDate>false</LinksUpToDate>
  <CharactersWithSpaces>2658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Westgarth, Carri</cp:lastModifiedBy>
  <cp:revision>2</cp:revision>
  <dcterms:created xsi:type="dcterms:W3CDTF">2026-07-15T14:39:00Z</dcterms:created>
  <dcterms:modified xsi:type="dcterms:W3CDTF">2026-07-15T14:40:00Z</dcterms:modified>
</cp:coreProperties>
</file>